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1"/>
          <w:szCs w:val="31"/>
          <w:lang w:val="en-US" w:eastAsia="zh-CN" w:bidi="ar"/>
        </w:rPr>
        <w:t xml:space="preserve">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/>
          <w:sz w:val="31"/>
          <w:szCs w:val="31"/>
          <w:shd w:val="clear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1"/>
          <w:szCs w:val="31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1"/>
          <w:szCs w:val="31"/>
          <w:shd w:val="clear" w:fill="FFFFFF"/>
        </w:rPr>
        <w:t>年度行政处罚实施情况统计表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/>
          <w:sz w:val="31"/>
          <w:szCs w:val="31"/>
          <w:shd w:val="clear" w:fill="FFFFFF"/>
        </w:rPr>
      </w:pPr>
    </w:p>
    <w:tbl>
      <w:tblPr>
        <w:tblStyle w:val="3"/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82"/>
        <w:gridCol w:w="590"/>
        <w:gridCol w:w="612"/>
        <w:gridCol w:w="411"/>
        <w:gridCol w:w="612"/>
        <w:gridCol w:w="411"/>
        <w:gridCol w:w="411"/>
        <w:gridCol w:w="703"/>
        <w:gridCol w:w="720"/>
        <w:gridCol w:w="890"/>
        <w:gridCol w:w="750"/>
        <w:gridCol w:w="411"/>
        <w:gridCol w:w="570"/>
        <w:gridCol w:w="349"/>
        <w:gridCol w:w="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16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行政处罚实施数量（宗）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  <w:t>警告</w:t>
            </w:r>
          </w:p>
        </w:tc>
        <w:tc>
          <w:tcPr>
            <w:tcW w:w="682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  <w:t>罚款</w:t>
            </w:r>
          </w:p>
        </w:tc>
        <w:tc>
          <w:tcPr>
            <w:tcW w:w="590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没收违法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所得、没收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非法财物</w:t>
            </w:r>
          </w:p>
        </w:tc>
        <w:tc>
          <w:tcPr>
            <w:tcW w:w="612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暂扣许可证、执照</w:t>
            </w:r>
          </w:p>
        </w:tc>
        <w:tc>
          <w:tcPr>
            <w:tcW w:w="411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责令停产停业</w:t>
            </w:r>
          </w:p>
        </w:tc>
        <w:tc>
          <w:tcPr>
            <w:tcW w:w="612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吊销许可证、执照</w:t>
            </w:r>
          </w:p>
        </w:tc>
        <w:tc>
          <w:tcPr>
            <w:tcW w:w="411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拘留</w:t>
            </w:r>
          </w:p>
        </w:tc>
        <w:tc>
          <w:tcPr>
            <w:tcW w:w="411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其他行政处罚</w:t>
            </w:r>
          </w:p>
        </w:tc>
        <w:tc>
          <w:tcPr>
            <w:tcW w:w="703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  <w:t>合计（宗）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  <w:t>罚没金额（万元）</w:t>
            </w:r>
          </w:p>
        </w:tc>
        <w:tc>
          <w:tcPr>
            <w:tcW w:w="3443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5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从轻行政处罚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不予行政处罚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减轻行政处罚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宗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34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宗</w:t>
            </w: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7794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58600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66614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944.3511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7831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5.4439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2.05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spacing w:line="220" w:lineRule="atLeast"/>
        <w:rPr>
          <w:color w:val="auto"/>
        </w:rPr>
      </w:pPr>
    </w:p>
    <w:sectPr>
      <w:pgSz w:w="12240" w:h="15840"/>
      <w:pgMar w:top="1871" w:right="1531" w:bottom="1984" w:left="1531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MzViYTI4ZmJiZTU2YTRmYzE2NDhiZjRkNTc5MGEifQ=="/>
  </w:docVars>
  <w:rsids>
    <w:rsidRoot w:val="00D31D50"/>
    <w:rsid w:val="00323B43"/>
    <w:rsid w:val="003D37D8"/>
    <w:rsid w:val="00426133"/>
    <w:rsid w:val="004358AB"/>
    <w:rsid w:val="008B7726"/>
    <w:rsid w:val="00D31D50"/>
    <w:rsid w:val="09E065C6"/>
    <w:rsid w:val="10E10857"/>
    <w:rsid w:val="24E23787"/>
    <w:rsid w:val="6F4058E7"/>
    <w:rsid w:val="79A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Administrator</cp:lastModifiedBy>
  <cp:lastPrinted>2024-01-02T05:17:00Z</cp:lastPrinted>
  <dcterms:modified xsi:type="dcterms:W3CDTF">2024-02-04T05:22:48Z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D3F996F63342461BA0A78DC2B519AAED_13</vt:lpwstr>
  </property>
</Properties>
</file>